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0BE0" w14:textId="51C65120" w:rsidR="006F3AD2" w:rsidRDefault="006F3AD2" w:rsidP="730066E5">
      <w:pPr>
        <w:rPr>
          <w:b/>
          <w:bCs/>
          <w:color w:val="000000" w:themeColor="text1"/>
        </w:rPr>
      </w:pPr>
      <w:r>
        <w:rPr>
          <w:rFonts w:cstheme="minorHAnsi"/>
          <w:noProof/>
        </w:rPr>
        <w:drawing>
          <wp:anchor distT="0" distB="0" distL="114300" distR="114300" simplePos="0" relativeHeight="251660288" behindDoc="1" locked="0" layoutInCell="1" allowOverlap="1" wp14:anchorId="40232ABE" wp14:editId="3EAF75C5">
            <wp:simplePos x="0" y="0"/>
            <wp:positionH relativeFrom="column">
              <wp:posOffset>-341906</wp:posOffset>
            </wp:positionH>
            <wp:positionV relativeFrom="paragraph">
              <wp:posOffset>-429370</wp:posOffset>
            </wp:positionV>
            <wp:extent cx="2876550" cy="771525"/>
            <wp:effectExtent l="0" t="0" r="0" b="9525"/>
            <wp:wrapNone/>
            <wp:docPr id="1" name="Picture 1" descr="Description: S:\SHARED\Marketing\VSH Logos (NEW 2011)\VSH_LogoForClient\VSH_LogoForClient\JPGs\VSHLogo_JPGsRevised\VSH_Logo2c_horizOutl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HARED\Marketing\VSH Logos (NEW 2011)\VSH_LogoForClient\VSH_LogoForClient\JPGs\VSHLogo_JPGsRevised\VSH_Logo2c_horizOutl_No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anchor>
        </w:drawing>
      </w:r>
      <w:r>
        <w:rPr>
          <w:rFonts w:cstheme="minorHAnsi"/>
          <w:noProof/>
          <w:sz w:val="20"/>
        </w:rPr>
        <mc:AlternateContent>
          <mc:Choice Requires="wps">
            <w:drawing>
              <wp:anchor distT="0" distB="0" distL="114300" distR="114300" simplePos="0" relativeHeight="251659264" behindDoc="0" locked="0" layoutInCell="1" allowOverlap="1" wp14:anchorId="2CAECC93" wp14:editId="2F61A233">
                <wp:simplePos x="0" y="0"/>
                <wp:positionH relativeFrom="column">
                  <wp:posOffset>2965836</wp:posOffset>
                </wp:positionH>
                <wp:positionV relativeFrom="paragraph">
                  <wp:posOffset>-528623</wp:posOffset>
                </wp:positionV>
                <wp:extent cx="3562350" cy="1190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D21F8" w14:textId="77777777" w:rsidR="006F3AD2" w:rsidRPr="006803C7" w:rsidRDefault="006F3AD2" w:rsidP="006F3AD2">
                            <w:pPr>
                              <w:jc w:val="right"/>
                              <w:rPr>
                                <w:rFonts w:ascii="Tahoma" w:hAnsi="Tahoma" w:cs="Tahoma"/>
                                <w:b/>
                                <w:bCs/>
                                <w:color w:val="76923C"/>
                                <w:sz w:val="18"/>
                              </w:rPr>
                            </w:pPr>
                            <w:r w:rsidRPr="006803C7">
                              <w:rPr>
                                <w:rFonts w:ascii="Tahoma" w:hAnsi="Tahoma" w:cs="Tahoma"/>
                                <w:b/>
                                <w:bCs/>
                                <w:color w:val="76923C"/>
                                <w:sz w:val="18"/>
                              </w:rPr>
                              <w:t>vshcpa.com</w:t>
                            </w:r>
                          </w:p>
                          <w:p w14:paraId="5FECD732" w14:textId="77777777" w:rsidR="006F3AD2" w:rsidRPr="006803C7" w:rsidRDefault="006F3AD2" w:rsidP="006F3AD2">
                            <w:pPr>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1C088A88" w14:textId="77777777" w:rsidR="006F3AD2" w:rsidRPr="006803C7" w:rsidRDefault="006F3AD2" w:rsidP="006F3AD2">
                            <w:pPr>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0EB7566E" w14:textId="77777777" w:rsidR="006F3AD2" w:rsidRDefault="006F3AD2" w:rsidP="006F3AD2">
                            <w:pPr>
                              <w:spacing w:after="4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2A7B7754" w14:textId="77777777" w:rsidR="006F3AD2" w:rsidRPr="006803C7" w:rsidRDefault="006F3AD2" w:rsidP="006F3AD2">
                            <w:pPr>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5D9DA249" w14:textId="77777777" w:rsidR="006F3AD2" w:rsidRPr="006803C7" w:rsidRDefault="006F3AD2" w:rsidP="006F3AD2">
                            <w:pPr>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0367C362" w14:textId="77777777" w:rsidR="006F3AD2" w:rsidRPr="004D03A7" w:rsidRDefault="006F3AD2" w:rsidP="006F3AD2">
                            <w:pPr>
                              <w:spacing w:after="4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3EBF398E" w14:textId="77777777" w:rsidR="006F3AD2" w:rsidRPr="004D03A7" w:rsidRDefault="006F3AD2" w:rsidP="006F3AD2">
                            <w:pPr>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CC93" id="_x0000_t202" coordsize="21600,21600" o:spt="202" path="m,l,21600r21600,l21600,xe">
                <v:stroke joinstyle="miter"/>
                <v:path gradientshapeok="t" o:connecttype="rect"/>
              </v:shapetype>
              <v:shape id="Text Box 2" o:spid="_x0000_s1026" type="#_x0000_t202" style="position:absolute;margin-left:233.55pt;margin-top:-41.6pt;width:28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Nf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" stroked="f">
                <v:textbox>
                  <w:txbxContent>
                    <w:p w14:paraId="105D21F8" w14:textId="77777777" w:rsidR="006F3AD2" w:rsidRPr="006803C7" w:rsidRDefault="006F3AD2" w:rsidP="006F3AD2">
                      <w:pPr>
                        <w:jc w:val="right"/>
                        <w:rPr>
                          <w:rFonts w:ascii="Tahoma" w:hAnsi="Tahoma" w:cs="Tahoma"/>
                          <w:b/>
                          <w:bCs/>
                          <w:color w:val="76923C"/>
                          <w:sz w:val="18"/>
                        </w:rPr>
                      </w:pPr>
                      <w:r w:rsidRPr="006803C7">
                        <w:rPr>
                          <w:rFonts w:ascii="Tahoma" w:hAnsi="Tahoma" w:cs="Tahoma"/>
                          <w:b/>
                          <w:bCs/>
                          <w:color w:val="76923C"/>
                          <w:sz w:val="18"/>
                        </w:rPr>
                        <w:t>vshcpa.com</w:t>
                      </w:r>
                    </w:p>
                    <w:p w14:paraId="5FECD732" w14:textId="77777777" w:rsidR="006F3AD2" w:rsidRPr="006803C7" w:rsidRDefault="006F3AD2" w:rsidP="006F3AD2">
                      <w:pPr>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1C088A88" w14:textId="77777777" w:rsidR="006F3AD2" w:rsidRPr="006803C7" w:rsidRDefault="006F3AD2" w:rsidP="006F3AD2">
                      <w:pPr>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0EB7566E" w14:textId="77777777" w:rsidR="006F3AD2" w:rsidRDefault="006F3AD2" w:rsidP="006F3AD2">
                      <w:pPr>
                        <w:spacing w:after="4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2A7B7754" w14:textId="77777777" w:rsidR="006F3AD2" w:rsidRPr="006803C7" w:rsidRDefault="006F3AD2" w:rsidP="006F3AD2">
                      <w:pPr>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5D9DA249" w14:textId="77777777" w:rsidR="006F3AD2" w:rsidRPr="006803C7" w:rsidRDefault="006F3AD2" w:rsidP="006F3AD2">
                      <w:pPr>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0367C362" w14:textId="77777777" w:rsidR="006F3AD2" w:rsidRPr="004D03A7" w:rsidRDefault="006F3AD2" w:rsidP="006F3AD2">
                      <w:pPr>
                        <w:spacing w:after="4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3EBF398E" w14:textId="77777777" w:rsidR="006F3AD2" w:rsidRPr="004D03A7" w:rsidRDefault="006F3AD2" w:rsidP="006F3AD2">
                      <w:pPr>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v:textbox>
              </v:shape>
            </w:pict>
          </mc:Fallback>
        </mc:AlternateContent>
      </w:r>
    </w:p>
    <w:p w14:paraId="1050B3E9" w14:textId="77777777" w:rsidR="006F3AD2" w:rsidRDefault="006F3AD2" w:rsidP="730066E5">
      <w:pPr>
        <w:rPr>
          <w:b/>
          <w:bCs/>
          <w:color w:val="000000" w:themeColor="text1"/>
        </w:rPr>
      </w:pPr>
    </w:p>
    <w:p w14:paraId="7EF3554F" w14:textId="7CA86614" w:rsidR="006F3AD2" w:rsidRDefault="006F3AD2" w:rsidP="730066E5">
      <w:pPr>
        <w:rPr>
          <w:b/>
          <w:bCs/>
          <w:color w:val="000000" w:themeColor="text1"/>
        </w:rPr>
      </w:pPr>
    </w:p>
    <w:p w14:paraId="5E04E168" w14:textId="77777777" w:rsidR="006F3AD2" w:rsidRDefault="006F3AD2" w:rsidP="730066E5">
      <w:pPr>
        <w:rPr>
          <w:b/>
          <w:bCs/>
          <w:color w:val="000000" w:themeColor="text1"/>
        </w:rPr>
      </w:pPr>
    </w:p>
    <w:p w14:paraId="0C8C9E5D" w14:textId="77777777" w:rsidR="00B206C5" w:rsidRPr="007053EB" w:rsidRDefault="00B206C5">
      <w:pPr>
        <w:rPr>
          <w:color w:val="000000" w:themeColor="text1"/>
        </w:rPr>
      </w:pPr>
    </w:p>
    <w:p w14:paraId="5B7FACD8" w14:textId="3A1ECE24" w:rsidR="00553AD0" w:rsidRDefault="002A349E" w:rsidP="730066E5">
      <w:pPr>
        <w:rPr>
          <w:b/>
          <w:bCs/>
          <w:color w:val="000000" w:themeColor="text1"/>
        </w:rPr>
      </w:pPr>
      <w:r>
        <w:rPr>
          <w:b/>
          <w:bCs/>
          <w:color w:val="000000" w:themeColor="text1"/>
        </w:rPr>
        <w:t>Tips and Considerations</w:t>
      </w:r>
      <w:r w:rsidR="00093687">
        <w:rPr>
          <w:b/>
          <w:bCs/>
          <w:color w:val="000000" w:themeColor="text1"/>
        </w:rPr>
        <w:t xml:space="preserve"> for </w:t>
      </w:r>
      <w:r w:rsidR="00F26026">
        <w:rPr>
          <w:b/>
          <w:bCs/>
          <w:color w:val="000000" w:themeColor="text1"/>
        </w:rPr>
        <w:t>S</w:t>
      </w:r>
      <w:r w:rsidR="00093687">
        <w:rPr>
          <w:b/>
          <w:bCs/>
          <w:color w:val="000000" w:themeColor="text1"/>
        </w:rPr>
        <w:t xml:space="preserve">mall </w:t>
      </w:r>
      <w:r w:rsidR="00F26026">
        <w:rPr>
          <w:b/>
          <w:bCs/>
          <w:color w:val="000000" w:themeColor="text1"/>
        </w:rPr>
        <w:t>B</w:t>
      </w:r>
      <w:r w:rsidR="00093687">
        <w:rPr>
          <w:b/>
          <w:bCs/>
          <w:color w:val="000000" w:themeColor="text1"/>
        </w:rPr>
        <w:t xml:space="preserve">usinesses </w:t>
      </w:r>
      <w:r w:rsidR="00F26026">
        <w:rPr>
          <w:b/>
          <w:bCs/>
          <w:color w:val="000000" w:themeColor="text1"/>
        </w:rPr>
        <w:t>A</w:t>
      </w:r>
      <w:r w:rsidR="00093687">
        <w:rPr>
          <w:b/>
          <w:bCs/>
          <w:color w:val="000000" w:themeColor="text1"/>
        </w:rPr>
        <w:t xml:space="preserve">pplying for an SBA </w:t>
      </w:r>
      <w:r w:rsidR="00F26026">
        <w:rPr>
          <w:b/>
          <w:bCs/>
          <w:color w:val="000000" w:themeColor="text1"/>
        </w:rPr>
        <w:t>D</w:t>
      </w:r>
      <w:r w:rsidR="001D58BA">
        <w:rPr>
          <w:b/>
          <w:bCs/>
          <w:color w:val="000000" w:themeColor="text1"/>
        </w:rPr>
        <w:t xml:space="preserve">isaster </w:t>
      </w:r>
      <w:r w:rsidR="00F26026">
        <w:rPr>
          <w:b/>
          <w:bCs/>
          <w:color w:val="000000" w:themeColor="text1"/>
        </w:rPr>
        <w:t>L</w:t>
      </w:r>
      <w:r w:rsidR="00093687">
        <w:rPr>
          <w:b/>
          <w:bCs/>
          <w:color w:val="000000" w:themeColor="text1"/>
        </w:rPr>
        <w:t>oan</w:t>
      </w:r>
    </w:p>
    <w:p w14:paraId="3A350F44" w14:textId="77777777" w:rsidR="00325181" w:rsidRPr="007053EB" w:rsidRDefault="00325181">
      <w:pPr>
        <w:rPr>
          <w:color w:val="000000" w:themeColor="text1"/>
        </w:rPr>
      </w:pPr>
    </w:p>
    <w:p w14:paraId="762C5FB1" w14:textId="6FF3104E" w:rsidR="00676683" w:rsidRDefault="00676683" w:rsidP="00676683">
      <w:pPr>
        <w:rPr>
          <w:rFonts w:ascii="Calibri" w:hAnsi="Calibri"/>
          <w:color w:val="000000" w:themeColor="text1"/>
        </w:rPr>
      </w:pPr>
      <w:r w:rsidRPr="007053EB">
        <w:rPr>
          <w:color w:val="000000" w:themeColor="text1"/>
        </w:rPr>
        <w:t>Small businesses are now eligible for up to $2 million in Economic Injury Disaster Loans from the Small Business Administration (SBA)</w:t>
      </w:r>
      <w:r>
        <w:rPr>
          <w:color w:val="000000" w:themeColor="text1"/>
        </w:rPr>
        <w:t>.</w:t>
      </w:r>
      <w:r w:rsidRPr="007053EB">
        <w:rPr>
          <w:color w:val="000000" w:themeColor="text1"/>
        </w:rPr>
        <w:t xml:space="preserve"> President Trump </w:t>
      </w:r>
      <w:r>
        <w:rPr>
          <w:color w:val="000000" w:themeColor="text1"/>
        </w:rPr>
        <w:t xml:space="preserve">has </w:t>
      </w:r>
      <w:r w:rsidRPr="007053EB">
        <w:rPr>
          <w:color w:val="000000" w:themeColor="text1"/>
        </w:rPr>
        <w:t>called for an additional $50 billion in funding to the SBA’s lending p</w:t>
      </w:r>
      <w:bookmarkStart w:id="0" w:name="_GoBack"/>
      <w:bookmarkEnd w:id="0"/>
      <w:r w:rsidRPr="007053EB">
        <w:rPr>
          <w:color w:val="000000" w:themeColor="text1"/>
        </w:rPr>
        <w:t xml:space="preserve">rogram from Congress. While the $50 billion </w:t>
      </w:r>
      <w:r w:rsidR="00CE6E45">
        <w:rPr>
          <w:color w:val="000000" w:themeColor="text1"/>
        </w:rPr>
        <w:t>is</w:t>
      </w:r>
      <w:r w:rsidRPr="007053EB">
        <w:rPr>
          <w:color w:val="000000" w:themeColor="text1"/>
        </w:rPr>
        <w:t xml:space="preserve"> not yet approved, the SBA </w:t>
      </w:r>
      <w:r w:rsidR="00CE6E45">
        <w:rPr>
          <w:color w:val="000000" w:themeColor="text1"/>
        </w:rPr>
        <w:t>can</w:t>
      </w:r>
      <w:r w:rsidRPr="007053EB">
        <w:rPr>
          <w:color w:val="000000" w:themeColor="text1"/>
        </w:rPr>
        <w:t xml:space="preserve"> issue an Economic Injury Disaster </w:t>
      </w:r>
      <w:r w:rsidRPr="007053EB">
        <w:rPr>
          <w:rFonts w:ascii="Calibri" w:hAnsi="Calibri"/>
          <w:color w:val="000000" w:themeColor="text1"/>
        </w:rPr>
        <w:t>Loan declaration</w:t>
      </w:r>
      <w:r w:rsidR="00B26571">
        <w:rPr>
          <w:rFonts w:ascii="Calibri" w:hAnsi="Calibri"/>
          <w:color w:val="000000" w:themeColor="text1"/>
        </w:rPr>
        <w:t>,</w:t>
      </w:r>
      <w:r w:rsidRPr="007053EB">
        <w:rPr>
          <w:rFonts w:ascii="Calibri" w:hAnsi="Calibri"/>
          <w:color w:val="000000" w:themeColor="text1"/>
        </w:rPr>
        <w:t xml:space="preserve"> thanks to the Coronavirus Preparedness and Response Supplemental Appropriations Act</w:t>
      </w:r>
      <w:r w:rsidR="003348D2">
        <w:rPr>
          <w:rFonts w:ascii="Calibri" w:hAnsi="Calibri"/>
          <w:color w:val="000000" w:themeColor="text1"/>
        </w:rPr>
        <w:t>.</w:t>
      </w:r>
      <w:r w:rsidRPr="007053EB">
        <w:rPr>
          <w:rFonts w:ascii="Calibri" w:hAnsi="Calibri"/>
          <w:color w:val="000000" w:themeColor="text1"/>
        </w:rPr>
        <w:t xml:space="preserve"> </w:t>
      </w:r>
    </w:p>
    <w:p w14:paraId="737E4FEE" w14:textId="77777777" w:rsidR="00BE5135" w:rsidRDefault="00BE5135" w:rsidP="00676683">
      <w:pPr>
        <w:rPr>
          <w:rFonts w:ascii="Calibri" w:hAnsi="Calibri"/>
          <w:color w:val="000000" w:themeColor="text1"/>
        </w:rPr>
      </w:pPr>
    </w:p>
    <w:p w14:paraId="1E0F4A20" w14:textId="4A179B3B" w:rsidR="00676683" w:rsidRPr="007053EB" w:rsidRDefault="00F3720E" w:rsidP="00676683">
      <w:pPr>
        <w:rPr>
          <w:rFonts w:ascii="Calibri" w:hAnsi="Calibri"/>
          <w:color w:val="000000" w:themeColor="text1"/>
        </w:rPr>
      </w:pPr>
      <w:r>
        <w:rPr>
          <w:rFonts w:ascii="Calibri" w:hAnsi="Calibri"/>
          <w:color w:val="000000" w:themeColor="text1"/>
        </w:rPr>
        <w:t xml:space="preserve">Knowing </w:t>
      </w:r>
      <w:r w:rsidR="00FF630B">
        <w:rPr>
          <w:rFonts w:ascii="Calibri" w:hAnsi="Calibri"/>
          <w:color w:val="000000" w:themeColor="text1"/>
        </w:rPr>
        <w:t xml:space="preserve">what </w:t>
      </w:r>
      <w:r>
        <w:rPr>
          <w:rFonts w:ascii="Calibri" w:hAnsi="Calibri"/>
          <w:color w:val="000000" w:themeColor="text1"/>
        </w:rPr>
        <w:t>to expect before starting the loan process</w:t>
      </w:r>
      <w:r w:rsidR="00404635">
        <w:rPr>
          <w:rFonts w:ascii="Calibri" w:hAnsi="Calibri"/>
          <w:color w:val="000000" w:themeColor="text1"/>
        </w:rPr>
        <w:t xml:space="preserve"> will help prevent</w:t>
      </w:r>
      <w:r w:rsidR="00FF630B">
        <w:rPr>
          <w:rFonts w:ascii="Calibri" w:hAnsi="Calibri"/>
          <w:color w:val="000000" w:themeColor="text1"/>
        </w:rPr>
        <w:t xml:space="preserve"> </w:t>
      </w:r>
      <w:r w:rsidR="00B36030">
        <w:rPr>
          <w:rFonts w:ascii="Calibri" w:hAnsi="Calibri"/>
          <w:color w:val="000000" w:themeColor="text1"/>
        </w:rPr>
        <w:t>unnecessary</w:t>
      </w:r>
      <w:r w:rsidR="00FF630B">
        <w:rPr>
          <w:rFonts w:ascii="Calibri" w:hAnsi="Calibri"/>
          <w:color w:val="000000" w:themeColor="text1"/>
        </w:rPr>
        <w:t xml:space="preserve"> errors and rework.</w:t>
      </w:r>
      <w:r w:rsidR="00404635">
        <w:rPr>
          <w:rFonts w:ascii="Calibri" w:hAnsi="Calibri"/>
          <w:color w:val="000000" w:themeColor="text1"/>
        </w:rPr>
        <w:t xml:space="preserve"> </w:t>
      </w:r>
      <w:r w:rsidR="00B36030" w:rsidRPr="00847D83">
        <w:rPr>
          <w:rFonts w:ascii="Calibri" w:hAnsi="Calibri"/>
          <w:i/>
          <w:iCs/>
          <w:color w:val="000000" w:themeColor="text1"/>
        </w:rPr>
        <w:t>Completing the application process quickly and accurately will be key</w:t>
      </w:r>
      <w:r w:rsidR="00847D83">
        <w:rPr>
          <w:rFonts w:ascii="Calibri" w:hAnsi="Calibri"/>
          <w:color w:val="000000" w:themeColor="text1"/>
        </w:rPr>
        <w:t xml:space="preserve"> as there will be high demand and processing times will likely increase. </w:t>
      </w:r>
      <w:r w:rsidR="003348D2">
        <w:rPr>
          <w:rFonts w:ascii="Calibri" w:hAnsi="Calibri"/>
          <w:color w:val="000000" w:themeColor="text1"/>
        </w:rPr>
        <w:t>We’ve put together th</w:t>
      </w:r>
      <w:r w:rsidR="00423BB9">
        <w:rPr>
          <w:rFonts w:ascii="Calibri" w:hAnsi="Calibri"/>
          <w:color w:val="000000" w:themeColor="text1"/>
        </w:rPr>
        <w:t>e following</w:t>
      </w:r>
      <w:r w:rsidR="003348D2">
        <w:rPr>
          <w:rFonts w:ascii="Calibri" w:hAnsi="Calibri"/>
          <w:color w:val="000000" w:themeColor="text1"/>
        </w:rPr>
        <w:t xml:space="preserve"> summary of what </w:t>
      </w:r>
      <w:r w:rsidR="00423BB9">
        <w:rPr>
          <w:rFonts w:ascii="Calibri" w:hAnsi="Calibri"/>
          <w:color w:val="000000" w:themeColor="text1"/>
        </w:rPr>
        <w:t>business owners</w:t>
      </w:r>
      <w:r w:rsidR="003348D2">
        <w:rPr>
          <w:rFonts w:ascii="Calibri" w:hAnsi="Calibri"/>
          <w:color w:val="000000" w:themeColor="text1"/>
        </w:rPr>
        <w:t xml:space="preserve"> can expect </w:t>
      </w:r>
      <w:r w:rsidR="00423BB9">
        <w:rPr>
          <w:rFonts w:ascii="Calibri" w:hAnsi="Calibri"/>
          <w:color w:val="000000" w:themeColor="text1"/>
        </w:rPr>
        <w:t xml:space="preserve">when </w:t>
      </w:r>
      <w:r w:rsidR="003348D2">
        <w:rPr>
          <w:rFonts w:ascii="Calibri" w:hAnsi="Calibri"/>
          <w:color w:val="000000" w:themeColor="text1"/>
        </w:rPr>
        <w:t>applying for an SBA loan.</w:t>
      </w:r>
      <w:r w:rsidR="006A108D">
        <w:rPr>
          <w:rFonts w:ascii="Calibri" w:hAnsi="Calibri"/>
          <w:color w:val="000000" w:themeColor="text1"/>
        </w:rPr>
        <w:t xml:space="preserve"> </w:t>
      </w:r>
      <w:r w:rsidR="003348D2">
        <w:rPr>
          <w:rFonts w:ascii="Calibri" w:hAnsi="Calibri"/>
          <w:color w:val="000000" w:themeColor="text1"/>
        </w:rPr>
        <w:t xml:space="preserve"> </w:t>
      </w:r>
    </w:p>
    <w:p w14:paraId="44C20E01" w14:textId="77777777" w:rsidR="00676683" w:rsidRDefault="00676683">
      <w:pPr>
        <w:rPr>
          <w:color w:val="000000" w:themeColor="text1"/>
        </w:rPr>
      </w:pPr>
    </w:p>
    <w:p w14:paraId="7C1B185D" w14:textId="13B4871D" w:rsidR="00115D1C" w:rsidRPr="00115D1C" w:rsidRDefault="00B87B8A">
      <w:pPr>
        <w:rPr>
          <w:b/>
          <w:bCs/>
          <w:i/>
          <w:iCs/>
          <w:color w:val="000000" w:themeColor="text1"/>
        </w:rPr>
      </w:pPr>
      <w:r w:rsidRPr="00115D1C">
        <w:rPr>
          <w:b/>
          <w:bCs/>
          <w:i/>
          <w:iCs/>
          <w:color w:val="000000" w:themeColor="text1"/>
        </w:rPr>
        <w:t xml:space="preserve">Before you get started, </w:t>
      </w:r>
      <w:r w:rsidR="00115D1C" w:rsidRPr="00115D1C">
        <w:rPr>
          <w:b/>
          <w:bCs/>
          <w:i/>
          <w:iCs/>
          <w:color w:val="000000" w:themeColor="text1"/>
        </w:rPr>
        <w:t>you will want to:</w:t>
      </w:r>
    </w:p>
    <w:p w14:paraId="7449BEE9" w14:textId="77777777" w:rsidR="00115D1C" w:rsidRDefault="00115D1C">
      <w:pPr>
        <w:rPr>
          <w:b/>
          <w:bCs/>
          <w:color w:val="000000" w:themeColor="text1"/>
        </w:rPr>
      </w:pPr>
    </w:p>
    <w:p w14:paraId="187D6F52" w14:textId="0FB02A0C" w:rsidR="00AC1609" w:rsidRPr="00423BB9" w:rsidRDefault="00115D1C">
      <w:pPr>
        <w:rPr>
          <w:b/>
          <w:bCs/>
          <w:color w:val="000000" w:themeColor="text1"/>
        </w:rPr>
      </w:pPr>
      <w:r>
        <w:rPr>
          <w:b/>
          <w:bCs/>
          <w:color w:val="000000" w:themeColor="text1"/>
        </w:rPr>
        <w:t>D</w:t>
      </w:r>
      <w:r w:rsidR="00B87B8A">
        <w:rPr>
          <w:b/>
          <w:bCs/>
          <w:color w:val="000000" w:themeColor="text1"/>
        </w:rPr>
        <w:t>etermine e</w:t>
      </w:r>
      <w:r w:rsidR="00AC1609" w:rsidRPr="00423BB9">
        <w:rPr>
          <w:b/>
          <w:bCs/>
          <w:color w:val="000000" w:themeColor="text1"/>
        </w:rPr>
        <w:t>ligibility</w:t>
      </w:r>
      <w:r w:rsidR="00B87B8A">
        <w:rPr>
          <w:b/>
          <w:bCs/>
          <w:color w:val="000000" w:themeColor="text1"/>
        </w:rPr>
        <w:t>.</w:t>
      </w:r>
      <w:r w:rsidR="00AC1609" w:rsidRPr="00423BB9">
        <w:rPr>
          <w:b/>
          <w:bCs/>
          <w:color w:val="000000" w:themeColor="text1"/>
        </w:rPr>
        <w:t xml:space="preserve"> </w:t>
      </w:r>
    </w:p>
    <w:p w14:paraId="6A1AB77C" w14:textId="5E21012D" w:rsidR="00AC1609" w:rsidRDefault="00423BB9" w:rsidP="00423BB9">
      <w:pPr>
        <w:rPr>
          <w:color w:val="000000" w:themeColor="text1"/>
        </w:rPr>
      </w:pPr>
      <w:r>
        <w:rPr>
          <w:color w:val="000000" w:themeColor="text1"/>
        </w:rPr>
        <w:t>Remember, y</w:t>
      </w:r>
      <w:r w:rsidR="00C432BD" w:rsidRPr="00423BB9">
        <w:rPr>
          <w:color w:val="000000" w:themeColor="text1"/>
        </w:rPr>
        <w:t xml:space="preserve">our business must be located in an SBA-declared disaster area to be eligible for the SBA </w:t>
      </w:r>
      <w:r w:rsidR="00BD6DF4">
        <w:rPr>
          <w:color w:val="000000" w:themeColor="text1"/>
        </w:rPr>
        <w:t>D</w:t>
      </w:r>
      <w:r w:rsidR="00C432BD" w:rsidRPr="00423BB9">
        <w:rPr>
          <w:color w:val="000000" w:themeColor="text1"/>
        </w:rPr>
        <w:t xml:space="preserve">isaster </w:t>
      </w:r>
      <w:r w:rsidR="00BD6DF4">
        <w:rPr>
          <w:color w:val="000000" w:themeColor="text1"/>
        </w:rPr>
        <w:t>L</w:t>
      </w:r>
      <w:r w:rsidR="00C432BD" w:rsidRPr="00423BB9">
        <w:rPr>
          <w:color w:val="000000" w:themeColor="text1"/>
        </w:rPr>
        <w:t>oan. To find out if your state is an SBA-declared disaster area visit:</w:t>
      </w:r>
      <w:r w:rsidR="00A7125E">
        <w:rPr>
          <w:color w:val="000000" w:themeColor="text1"/>
        </w:rPr>
        <w:t xml:space="preserve"> </w:t>
      </w:r>
      <w:hyperlink r:id="rId9" w:history="1">
        <w:r w:rsidR="00A7125E">
          <w:rPr>
            <w:rStyle w:val="Hyperlink"/>
          </w:rPr>
          <w:t>https://disasterloan.sba.gov/ela/Declarations/Index</w:t>
        </w:r>
      </w:hyperlink>
    </w:p>
    <w:p w14:paraId="17C89A3D" w14:textId="05D1DCBF" w:rsidR="00115D1C" w:rsidRDefault="00115D1C" w:rsidP="00423BB9">
      <w:pPr>
        <w:rPr>
          <w:color w:val="000000" w:themeColor="text1"/>
        </w:rPr>
      </w:pPr>
    </w:p>
    <w:p w14:paraId="5F0E42E8" w14:textId="5FD74388" w:rsidR="00115D1C" w:rsidRPr="00CD6DBF" w:rsidRDefault="00CD6DBF" w:rsidP="00423BB9">
      <w:pPr>
        <w:rPr>
          <w:b/>
          <w:bCs/>
          <w:color w:val="000000" w:themeColor="text1"/>
        </w:rPr>
      </w:pPr>
      <w:r w:rsidRPr="00CD6DBF">
        <w:rPr>
          <w:b/>
          <w:bCs/>
          <w:color w:val="000000" w:themeColor="text1"/>
        </w:rPr>
        <w:t>Gather the required documents.</w:t>
      </w:r>
      <w:r w:rsidR="00786F96">
        <w:rPr>
          <w:b/>
          <w:bCs/>
          <w:color w:val="000000" w:themeColor="text1"/>
        </w:rPr>
        <w:t xml:space="preserve"> You will need:</w:t>
      </w:r>
    </w:p>
    <w:p w14:paraId="1B51B6B8" w14:textId="659D091F" w:rsidR="001C4EF0" w:rsidRPr="001C4EF0" w:rsidRDefault="00492209" w:rsidP="001C4EF0">
      <w:pPr>
        <w:pStyle w:val="ListParagraph"/>
        <w:numPr>
          <w:ilvl w:val="0"/>
          <w:numId w:val="4"/>
        </w:numPr>
        <w:rPr>
          <w:color w:val="000000" w:themeColor="text1"/>
        </w:rPr>
      </w:pPr>
      <w:r>
        <w:rPr>
          <w:color w:val="000000" w:themeColor="text1"/>
        </w:rPr>
        <w:t xml:space="preserve">Signed </w:t>
      </w:r>
      <w:hyperlink r:id="rId10" w:history="1">
        <w:r w:rsidR="00786F96" w:rsidRPr="00F52944">
          <w:rPr>
            <w:rStyle w:val="Hyperlink"/>
          </w:rPr>
          <w:t>IRS</w:t>
        </w:r>
        <w:r w:rsidR="00F52944" w:rsidRPr="00F52944">
          <w:rPr>
            <w:rStyle w:val="Hyperlink"/>
          </w:rPr>
          <w:t xml:space="preserve"> Form 4506-T</w:t>
        </w:r>
      </w:hyperlink>
      <w:r w:rsidR="00786F96">
        <w:rPr>
          <w:color w:val="000000" w:themeColor="text1"/>
        </w:rPr>
        <w:t xml:space="preserve"> </w:t>
      </w:r>
    </w:p>
    <w:p w14:paraId="1FF6465C" w14:textId="52822A34" w:rsidR="00492209" w:rsidRDefault="001C4EF0" w:rsidP="001C4EF0">
      <w:pPr>
        <w:pStyle w:val="ListParagraph"/>
        <w:numPr>
          <w:ilvl w:val="0"/>
          <w:numId w:val="4"/>
        </w:numPr>
        <w:rPr>
          <w:color w:val="000000" w:themeColor="text1"/>
        </w:rPr>
      </w:pPr>
      <w:r w:rsidRPr="001C4EF0">
        <w:rPr>
          <w:color w:val="000000" w:themeColor="text1"/>
        </w:rPr>
        <w:t>Copies of your most recent</w:t>
      </w:r>
      <w:r w:rsidR="00492209">
        <w:rPr>
          <w:color w:val="000000" w:themeColor="text1"/>
        </w:rPr>
        <w:t xml:space="preserve"> federal income tax returns for the business</w:t>
      </w:r>
    </w:p>
    <w:p w14:paraId="28DB842A" w14:textId="23DF43CB" w:rsidR="001C4EF0" w:rsidRPr="001C4EF0" w:rsidRDefault="00492209" w:rsidP="00492209">
      <w:pPr>
        <w:pStyle w:val="ListParagraph"/>
        <w:numPr>
          <w:ilvl w:val="1"/>
          <w:numId w:val="4"/>
        </w:numPr>
        <w:rPr>
          <w:color w:val="000000" w:themeColor="text1"/>
        </w:rPr>
      </w:pPr>
      <w:r>
        <w:rPr>
          <w:color w:val="000000" w:themeColor="text1"/>
        </w:rPr>
        <w:t>If you have no</w:t>
      </w:r>
      <w:r w:rsidR="00AB50D8">
        <w:rPr>
          <w:color w:val="000000" w:themeColor="text1"/>
        </w:rPr>
        <w:t>t</w:t>
      </w:r>
      <w:r>
        <w:rPr>
          <w:color w:val="000000" w:themeColor="text1"/>
        </w:rPr>
        <w:t xml:space="preserve"> yet prepared 2019, you can provide 2018</w:t>
      </w:r>
    </w:p>
    <w:p w14:paraId="086A1880" w14:textId="3922C0EC" w:rsidR="001C4EF0" w:rsidRPr="001C4EF0" w:rsidRDefault="001C4EF0" w:rsidP="001C4EF0">
      <w:pPr>
        <w:pStyle w:val="ListParagraph"/>
        <w:numPr>
          <w:ilvl w:val="0"/>
          <w:numId w:val="4"/>
        </w:numPr>
        <w:rPr>
          <w:color w:val="000000" w:themeColor="text1"/>
        </w:rPr>
      </w:pPr>
      <w:r w:rsidRPr="001C4EF0">
        <w:rPr>
          <w:color w:val="000000" w:themeColor="text1"/>
        </w:rPr>
        <w:t xml:space="preserve">The last three year’s Profit and Loss Statements </w:t>
      </w:r>
    </w:p>
    <w:p w14:paraId="693AA6C9" w14:textId="513F514C" w:rsidR="001C4EF0" w:rsidRDefault="008559C1" w:rsidP="001C4EF0">
      <w:pPr>
        <w:pStyle w:val="ListParagraph"/>
        <w:numPr>
          <w:ilvl w:val="0"/>
          <w:numId w:val="4"/>
        </w:numPr>
        <w:rPr>
          <w:color w:val="000000" w:themeColor="text1"/>
        </w:rPr>
      </w:pPr>
      <w:r>
        <w:rPr>
          <w:color w:val="000000" w:themeColor="text1"/>
        </w:rPr>
        <w:t xml:space="preserve">Owner’s </w:t>
      </w:r>
      <w:hyperlink r:id="rId11" w:history="1">
        <w:r w:rsidR="00917153" w:rsidRPr="00AC019E">
          <w:rPr>
            <w:rStyle w:val="Hyperlink"/>
          </w:rPr>
          <w:t>Personal Financial Statement</w:t>
        </w:r>
        <w:r w:rsidR="00AC019E" w:rsidRPr="00AC019E">
          <w:rPr>
            <w:rStyle w:val="Hyperlink"/>
          </w:rPr>
          <w:t xml:space="preserve"> 7(a)/504 Loans and Security Bonds</w:t>
        </w:r>
      </w:hyperlink>
      <w:r w:rsidR="00AC019E">
        <w:rPr>
          <w:color w:val="000000" w:themeColor="text1"/>
        </w:rPr>
        <w:t xml:space="preserve"> </w:t>
      </w:r>
    </w:p>
    <w:p w14:paraId="051EB7F0" w14:textId="558C4CEB" w:rsidR="008559C1" w:rsidRPr="001C4EF0" w:rsidRDefault="008559C1" w:rsidP="008559C1">
      <w:pPr>
        <w:pStyle w:val="ListParagraph"/>
        <w:numPr>
          <w:ilvl w:val="1"/>
          <w:numId w:val="4"/>
        </w:numPr>
        <w:rPr>
          <w:color w:val="000000" w:themeColor="text1"/>
        </w:rPr>
      </w:pPr>
      <w:r>
        <w:rPr>
          <w:color w:val="000000" w:themeColor="text1"/>
        </w:rPr>
        <w:t xml:space="preserve">Each owner </w:t>
      </w:r>
      <w:r w:rsidR="00492209">
        <w:rPr>
          <w:color w:val="000000" w:themeColor="text1"/>
        </w:rPr>
        <w:t>included on SBA Form 5 will need to provide a personal financial statement. This step can be time</w:t>
      </w:r>
      <w:r w:rsidR="00AB50D8">
        <w:rPr>
          <w:color w:val="000000" w:themeColor="text1"/>
        </w:rPr>
        <w:t>-</w:t>
      </w:r>
      <w:r w:rsidR="00492209">
        <w:rPr>
          <w:color w:val="000000" w:themeColor="text1"/>
        </w:rPr>
        <w:t>consuming if there are above average real estate holdings, investments</w:t>
      </w:r>
      <w:r w:rsidR="00F2339D">
        <w:rPr>
          <w:color w:val="000000" w:themeColor="text1"/>
        </w:rPr>
        <w:t>,</w:t>
      </w:r>
      <w:r w:rsidR="00492209">
        <w:rPr>
          <w:color w:val="000000" w:themeColor="text1"/>
        </w:rPr>
        <w:t xml:space="preserve"> or complex liabilities to report.</w:t>
      </w:r>
    </w:p>
    <w:p w14:paraId="300EB21B" w14:textId="1725D837" w:rsidR="00CD6DBF" w:rsidRDefault="006F3AD2" w:rsidP="001C4EF0">
      <w:pPr>
        <w:pStyle w:val="ListParagraph"/>
        <w:numPr>
          <w:ilvl w:val="0"/>
          <w:numId w:val="4"/>
        </w:numPr>
        <w:rPr>
          <w:color w:val="000000" w:themeColor="text1"/>
        </w:rPr>
      </w:pPr>
      <w:hyperlink r:id="rId12" w:history="1">
        <w:r w:rsidR="00AC019E" w:rsidRPr="00AC019E">
          <w:rPr>
            <w:rStyle w:val="Hyperlink"/>
          </w:rPr>
          <w:t>Schedule of Liabilities</w:t>
        </w:r>
      </w:hyperlink>
      <w:r w:rsidR="00AC019E">
        <w:rPr>
          <w:color w:val="000000" w:themeColor="text1"/>
        </w:rPr>
        <w:t xml:space="preserve"> </w:t>
      </w:r>
    </w:p>
    <w:p w14:paraId="35A36606" w14:textId="5C7D4867" w:rsidR="00492209" w:rsidRDefault="00492209" w:rsidP="001C4EF0">
      <w:pPr>
        <w:pStyle w:val="ListParagraph"/>
        <w:numPr>
          <w:ilvl w:val="0"/>
          <w:numId w:val="4"/>
        </w:numPr>
        <w:rPr>
          <w:color w:val="000000" w:themeColor="text1"/>
        </w:rPr>
      </w:pPr>
      <w:r>
        <w:rPr>
          <w:color w:val="000000" w:themeColor="text1"/>
        </w:rPr>
        <w:t>Completion of truthful information certification in the form of an e-signature</w:t>
      </w:r>
    </w:p>
    <w:p w14:paraId="1F466369" w14:textId="60723F15" w:rsidR="00162853" w:rsidRDefault="00162853" w:rsidP="00162853">
      <w:pPr>
        <w:rPr>
          <w:color w:val="000000" w:themeColor="text1"/>
        </w:rPr>
      </w:pPr>
    </w:p>
    <w:p w14:paraId="580A7DF3" w14:textId="1F8C4BCB" w:rsidR="00162853" w:rsidRPr="00405C6A" w:rsidRDefault="00162853" w:rsidP="00405C6A">
      <w:pPr>
        <w:rPr>
          <w:color w:val="000000" w:themeColor="text1"/>
        </w:rPr>
      </w:pPr>
      <w:r>
        <w:rPr>
          <w:color w:val="000000" w:themeColor="text1"/>
        </w:rPr>
        <w:t>A disaster assistance loan officer may also request you to fill out additional forms</w:t>
      </w:r>
      <w:r w:rsidR="00E10B7E">
        <w:rPr>
          <w:color w:val="000000" w:themeColor="text1"/>
        </w:rPr>
        <w:t>,</w:t>
      </w:r>
      <w:r>
        <w:rPr>
          <w:color w:val="000000" w:themeColor="text1"/>
        </w:rPr>
        <w:t xml:space="preserve"> </w:t>
      </w:r>
      <w:r w:rsidR="00405C6A">
        <w:rPr>
          <w:color w:val="000000" w:themeColor="text1"/>
        </w:rPr>
        <w:t xml:space="preserve">such as a </w:t>
      </w:r>
      <w:hyperlink r:id="rId13" w:history="1">
        <w:r w:rsidR="00405C6A" w:rsidRPr="00A20F16">
          <w:rPr>
            <w:rStyle w:val="Hyperlink"/>
          </w:rPr>
          <w:t>f</w:t>
        </w:r>
        <w:r w:rsidRPr="00A20F16">
          <w:rPr>
            <w:rStyle w:val="Hyperlink"/>
          </w:rPr>
          <w:t xml:space="preserve">ee </w:t>
        </w:r>
        <w:r w:rsidR="00405C6A" w:rsidRPr="00A20F16">
          <w:rPr>
            <w:rStyle w:val="Hyperlink"/>
          </w:rPr>
          <w:t>d</w:t>
        </w:r>
        <w:r w:rsidRPr="00A20F16">
          <w:rPr>
            <w:rStyle w:val="Hyperlink"/>
          </w:rPr>
          <w:t xml:space="preserve">isclosure </w:t>
        </w:r>
        <w:r w:rsidR="00405C6A" w:rsidRPr="00A20F16">
          <w:rPr>
            <w:rStyle w:val="Hyperlink"/>
          </w:rPr>
          <w:t>f</w:t>
        </w:r>
        <w:r w:rsidRPr="00A20F16">
          <w:rPr>
            <w:rStyle w:val="Hyperlink"/>
          </w:rPr>
          <w:t xml:space="preserve">orm and </w:t>
        </w:r>
        <w:r w:rsidR="00405C6A" w:rsidRPr="00A20F16">
          <w:rPr>
            <w:rStyle w:val="Hyperlink"/>
          </w:rPr>
          <w:t>c</w:t>
        </w:r>
        <w:r w:rsidRPr="00A20F16">
          <w:rPr>
            <w:rStyle w:val="Hyperlink"/>
          </w:rPr>
          <w:t>ompensation agreement</w:t>
        </w:r>
      </w:hyperlink>
      <w:r w:rsidR="00A20F16">
        <w:rPr>
          <w:color w:val="000000" w:themeColor="text1"/>
        </w:rPr>
        <w:t>.</w:t>
      </w:r>
    </w:p>
    <w:p w14:paraId="23F3C967" w14:textId="77777777" w:rsidR="00C432BD" w:rsidRPr="00423BB9" w:rsidRDefault="00C432BD" w:rsidP="00423BB9">
      <w:pPr>
        <w:rPr>
          <w:color w:val="000000" w:themeColor="text1"/>
        </w:rPr>
      </w:pPr>
    </w:p>
    <w:p w14:paraId="71473F0F" w14:textId="2C44E75B" w:rsidR="00D710A2" w:rsidRDefault="00A71729">
      <w:pPr>
        <w:rPr>
          <w:rFonts w:ascii="Calibri" w:hAnsi="Calibri"/>
          <w:b/>
          <w:bCs/>
          <w:color w:val="000000" w:themeColor="text1"/>
        </w:rPr>
      </w:pPr>
      <w:r>
        <w:rPr>
          <w:rFonts w:ascii="Calibri" w:hAnsi="Calibri"/>
          <w:b/>
          <w:bCs/>
          <w:color w:val="000000" w:themeColor="text1"/>
        </w:rPr>
        <w:t>Set your expectations</w:t>
      </w:r>
      <w:r w:rsidR="009D735E">
        <w:rPr>
          <w:rFonts w:ascii="Calibri" w:hAnsi="Calibri"/>
          <w:b/>
          <w:bCs/>
          <w:color w:val="000000" w:themeColor="text1"/>
        </w:rPr>
        <w:t>.</w:t>
      </w:r>
    </w:p>
    <w:p w14:paraId="649B85CD" w14:textId="3D255151" w:rsidR="00A71729" w:rsidRPr="00033584" w:rsidRDefault="00033584" w:rsidP="00033584">
      <w:pPr>
        <w:pStyle w:val="ListParagraph"/>
        <w:numPr>
          <w:ilvl w:val="0"/>
          <w:numId w:val="6"/>
        </w:numPr>
        <w:rPr>
          <w:rFonts w:ascii="Calibri" w:hAnsi="Calibri"/>
          <w:b/>
          <w:bCs/>
          <w:color w:val="000000" w:themeColor="text1"/>
        </w:rPr>
      </w:pPr>
      <w:r>
        <w:rPr>
          <w:rFonts w:ascii="Calibri" w:hAnsi="Calibri"/>
          <w:color w:val="000000" w:themeColor="text1"/>
        </w:rPr>
        <w:t>Set aside at least 2 hours to complete the application.</w:t>
      </w:r>
      <w:r w:rsidR="00D55DD3">
        <w:rPr>
          <w:rFonts w:ascii="Calibri" w:hAnsi="Calibri"/>
          <w:color w:val="000000" w:themeColor="text1"/>
        </w:rPr>
        <w:t xml:space="preserve"> It is ideal to complete this application in one</w:t>
      </w:r>
      <w:r w:rsidR="00E10B7E">
        <w:rPr>
          <w:rFonts w:ascii="Calibri" w:hAnsi="Calibri"/>
          <w:color w:val="000000" w:themeColor="text1"/>
        </w:rPr>
        <w:t xml:space="preserve"> </w:t>
      </w:r>
      <w:r w:rsidR="00D55DD3">
        <w:rPr>
          <w:rFonts w:ascii="Calibri" w:hAnsi="Calibri"/>
          <w:color w:val="000000" w:themeColor="text1"/>
        </w:rPr>
        <w:t>sitting.</w:t>
      </w:r>
      <w:r>
        <w:rPr>
          <w:rFonts w:ascii="Calibri" w:hAnsi="Calibri"/>
          <w:color w:val="000000" w:themeColor="text1"/>
        </w:rPr>
        <w:t xml:space="preserve"> </w:t>
      </w:r>
      <w:r w:rsidR="00A71729" w:rsidRPr="00033584">
        <w:rPr>
          <w:rFonts w:ascii="Calibri" w:hAnsi="Calibri"/>
          <w:color w:val="000000" w:themeColor="text1"/>
        </w:rPr>
        <w:t xml:space="preserve">Due to high volume, pages </w:t>
      </w:r>
      <w:r w:rsidR="00D55DD3">
        <w:rPr>
          <w:rFonts w:ascii="Calibri" w:hAnsi="Calibri"/>
          <w:color w:val="000000" w:themeColor="text1"/>
        </w:rPr>
        <w:t xml:space="preserve">can often </w:t>
      </w:r>
      <w:r w:rsidR="00A71729" w:rsidRPr="00033584">
        <w:rPr>
          <w:rFonts w:ascii="Calibri" w:hAnsi="Calibri"/>
          <w:color w:val="000000" w:themeColor="text1"/>
        </w:rPr>
        <w:t>take 30-45 seconds to load. If you receive an error message, try refreshing pages or navigating backward.</w:t>
      </w:r>
    </w:p>
    <w:p w14:paraId="235B9341" w14:textId="5D3BB198" w:rsidR="00033584" w:rsidRPr="00C3254D" w:rsidRDefault="00D55DD3" w:rsidP="00033584">
      <w:pPr>
        <w:pStyle w:val="ListParagraph"/>
        <w:numPr>
          <w:ilvl w:val="0"/>
          <w:numId w:val="6"/>
        </w:numPr>
        <w:rPr>
          <w:rFonts w:ascii="Calibri" w:hAnsi="Calibri"/>
          <w:b/>
          <w:bCs/>
          <w:color w:val="000000" w:themeColor="text1"/>
        </w:rPr>
      </w:pPr>
      <w:r>
        <w:rPr>
          <w:rFonts w:ascii="Calibri" w:hAnsi="Calibri"/>
          <w:color w:val="000000" w:themeColor="text1"/>
        </w:rPr>
        <w:lastRenderedPageBreak/>
        <w:t xml:space="preserve">At times during the process, it may be advantageous to have two web-browsers ready. </w:t>
      </w:r>
      <w:r w:rsidR="00AF45EE">
        <w:rPr>
          <w:rFonts w:ascii="Calibri" w:hAnsi="Calibri"/>
          <w:color w:val="000000" w:themeColor="text1"/>
        </w:rPr>
        <w:t>For example, there have been reports of the e-signature portion not functioning properly on Google Chrome.</w:t>
      </w:r>
    </w:p>
    <w:p w14:paraId="56190B94" w14:textId="3304781C" w:rsidR="00C3254D" w:rsidRPr="00492209" w:rsidRDefault="00755761" w:rsidP="00033584">
      <w:pPr>
        <w:pStyle w:val="ListParagraph"/>
        <w:numPr>
          <w:ilvl w:val="0"/>
          <w:numId w:val="6"/>
        </w:numPr>
        <w:rPr>
          <w:rFonts w:ascii="Calibri" w:hAnsi="Calibri"/>
          <w:b/>
          <w:bCs/>
          <w:color w:val="000000" w:themeColor="text1"/>
        </w:rPr>
      </w:pPr>
      <w:r>
        <w:rPr>
          <w:rFonts w:ascii="Calibri" w:hAnsi="Calibri"/>
          <w:color w:val="000000" w:themeColor="text1"/>
        </w:rPr>
        <w:t>The application wi</w:t>
      </w:r>
      <w:r w:rsidR="00394417">
        <w:rPr>
          <w:rFonts w:ascii="Calibri" w:hAnsi="Calibri"/>
          <w:color w:val="000000" w:themeColor="text1"/>
        </w:rPr>
        <w:t>ll require business owners’ information</w:t>
      </w:r>
      <w:r w:rsidR="00027B37">
        <w:rPr>
          <w:rFonts w:ascii="Calibri" w:hAnsi="Calibri"/>
          <w:color w:val="000000" w:themeColor="text1"/>
        </w:rPr>
        <w:t>,</w:t>
      </w:r>
      <w:r w:rsidR="00394417">
        <w:rPr>
          <w:rFonts w:ascii="Calibri" w:hAnsi="Calibri"/>
          <w:color w:val="000000" w:themeColor="text1"/>
        </w:rPr>
        <w:t xml:space="preserve"> including date of birth and social security number. Whoever completes the application must have the authority to access this information as well as sign documents and request tax transcripts.</w:t>
      </w:r>
    </w:p>
    <w:p w14:paraId="3993D706" w14:textId="77ACDB3E" w:rsidR="00E5421D" w:rsidRDefault="00E5421D"/>
    <w:p w14:paraId="45677E7F" w14:textId="187BC1D3" w:rsidR="004E6AF7" w:rsidRPr="00394417" w:rsidRDefault="00A6418E" w:rsidP="00394417">
      <w:pPr>
        <w:rPr>
          <w:b/>
          <w:bCs/>
        </w:rPr>
      </w:pPr>
      <w:r w:rsidRPr="00394417">
        <w:rPr>
          <w:b/>
          <w:bCs/>
        </w:rPr>
        <w:t>Begin the application</w:t>
      </w:r>
      <w:r w:rsidR="002B6AC7" w:rsidRPr="00394417">
        <w:rPr>
          <w:b/>
          <w:bCs/>
        </w:rPr>
        <w:t>.</w:t>
      </w:r>
    </w:p>
    <w:p w14:paraId="11EE43C7" w14:textId="2D2D0E9B" w:rsidR="00A833F2" w:rsidRPr="00DD7EBB" w:rsidRDefault="00DD7EBB" w:rsidP="00DD7EBB">
      <w:r w:rsidRPr="00DD7EBB">
        <w:t>To apply for a COVID-19 Economic Injury Disaster Loan</w:t>
      </w:r>
      <w:r>
        <w:t xml:space="preserve">, </w:t>
      </w:r>
      <w:r w:rsidR="002B6D70">
        <w:t xml:space="preserve">visit: </w:t>
      </w:r>
      <w:hyperlink r:id="rId14" w:anchor="/" w:history="1">
        <w:r w:rsidR="002B6D70" w:rsidRPr="0040030E">
          <w:rPr>
            <w:rStyle w:val="Hyperlink"/>
          </w:rPr>
          <w:t>https://covid19relief.sba.gov/#/</w:t>
        </w:r>
      </w:hyperlink>
      <w:r w:rsidR="002B6D70">
        <w:t xml:space="preserve"> </w:t>
      </w:r>
    </w:p>
    <w:p w14:paraId="792D417C" w14:textId="77777777" w:rsidR="004E6AF7" w:rsidRDefault="004E6AF7">
      <w:pPr>
        <w:rPr>
          <w:b/>
          <w:bCs/>
        </w:rPr>
      </w:pPr>
    </w:p>
    <w:p w14:paraId="51FDD9CE" w14:textId="7C177AEA" w:rsidR="00B87B8A" w:rsidRPr="00786F96" w:rsidRDefault="002B6D70" w:rsidP="00C45F78">
      <w:pPr>
        <w:pStyle w:val="p1"/>
        <w:rPr>
          <w:rFonts w:ascii="Calibri" w:hAnsi="Calibri"/>
          <w:b/>
          <w:bCs/>
          <w:color w:val="000000" w:themeColor="text1"/>
          <w:sz w:val="24"/>
          <w:szCs w:val="24"/>
        </w:rPr>
      </w:pPr>
      <w:r>
        <w:rPr>
          <w:rFonts w:ascii="Calibri" w:hAnsi="Calibri"/>
          <w:b/>
          <w:bCs/>
          <w:color w:val="000000" w:themeColor="text1"/>
          <w:sz w:val="24"/>
          <w:szCs w:val="24"/>
        </w:rPr>
        <w:t>Complete the application.</w:t>
      </w:r>
    </w:p>
    <w:p w14:paraId="22BECD0A" w14:textId="5B170265" w:rsidR="004C3264" w:rsidRDefault="005B400A" w:rsidP="00C45F78">
      <w:pPr>
        <w:pStyle w:val="p1"/>
        <w:rPr>
          <w:rFonts w:ascii="Calibri" w:hAnsi="Calibri"/>
          <w:color w:val="000000" w:themeColor="text1"/>
          <w:sz w:val="24"/>
          <w:szCs w:val="24"/>
        </w:rPr>
      </w:pPr>
      <w:r>
        <w:rPr>
          <w:rFonts w:ascii="Calibri" w:hAnsi="Calibri"/>
          <w:color w:val="000000" w:themeColor="text1"/>
          <w:sz w:val="24"/>
          <w:szCs w:val="24"/>
        </w:rPr>
        <w:t>To begin, y</w:t>
      </w:r>
      <w:r w:rsidR="001C5AA5">
        <w:rPr>
          <w:rFonts w:ascii="Calibri" w:hAnsi="Calibri"/>
          <w:color w:val="000000" w:themeColor="text1"/>
          <w:sz w:val="24"/>
          <w:szCs w:val="24"/>
        </w:rPr>
        <w:t xml:space="preserve">ou will be asked to input basic business information and basic business </w:t>
      </w:r>
      <w:r w:rsidR="00EC483A">
        <w:rPr>
          <w:rFonts w:ascii="Calibri" w:hAnsi="Calibri"/>
          <w:color w:val="000000" w:themeColor="text1"/>
          <w:sz w:val="24"/>
          <w:szCs w:val="24"/>
        </w:rPr>
        <w:t>owners’</w:t>
      </w:r>
      <w:r w:rsidR="001C5AA5">
        <w:rPr>
          <w:rFonts w:ascii="Calibri" w:hAnsi="Calibri"/>
          <w:color w:val="000000" w:themeColor="text1"/>
          <w:sz w:val="24"/>
          <w:szCs w:val="24"/>
        </w:rPr>
        <w:t xml:space="preserve"> information.</w:t>
      </w:r>
    </w:p>
    <w:p w14:paraId="6AFB96D4" w14:textId="77777777" w:rsidR="00492209" w:rsidRDefault="00492209" w:rsidP="00C45F78">
      <w:pPr>
        <w:pStyle w:val="p1"/>
        <w:rPr>
          <w:rFonts w:ascii="Calibri" w:hAnsi="Calibri"/>
          <w:b/>
          <w:bCs/>
          <w:color w:val="000000" w:themeColor="text1"/>
          <w:sz w:val="24"/>
          <w:szCs w:val="24"/>
        </w:rPr>
      </w:pPr>
    </w:p>
    <w:p w14:paraId="3EE48792" w14:textId="53338BBE" w:rsidR="00A20F16" w:rsidRDefault="001C5AA5" w:rsidP="00C45F78">
      <w:pPr>
        <w:pStyle w:val="p1"/>
        <w:rPr>
          <w:rFonts w:ascii="Calibri" w:hAnsi="Calibri"/>
          <w:b/>
          <w:bCs/>
          <w:color w:val="000000" w:themeColor="text1"/>
          <w:sz w:val="24"/>
          <w:szCs w:val="24"/>
        </w:rPr>
      </w:pPr>
      <w:r>
        <w:rPr>
          <w:rFonts w:ascii="Calibri" w:hAnsi="Calibri"/>
          <w:b/>
          <w:bCs/>
          <w:color w:val="000000" w:themeColor="text1"/>
          <w:sz w:val="24"/>
          <w:szCs w:val="24"/>
        </w:rPr>
        <w:t xml:space="preserve">Submit Additional Information </w:t>
      </w:r>
    </w:p>
    <w:p w14:paraId="10D94BF1" w14:textId="131A5964" w:rsidR="00A20F16" w:rsidRDefault="00A20F16" w:rsidP="00C45F78">
      <w:pPr>
        <w:pStyle w:val="p1"/>
        <w:rPr>
          <w:rFonts w:ascii="Calibri" w:hAnsi="Calibri"/>
          <w:color w:val="000000" w:themeColor="text1"/>
          <w:sz w:val="24"/>
          <w:szCs w:val="24"/>
        </w:rPr>
      </w:pPr>
      <w:r>
        <w:rPr>
          <w:rFonts w:ascii="Calibri" w:hAnsi="Calibri"/>
          <w:color w:val="000000" w:themeColor="text1"/>
          <w:sz w:val="24"/>
          <w:szCs w:val="24"/>
        </w:rPr>
        <w:t xml:space="preserve">Upload your completed application and supporting documents by dragging and dropping them into the ‘upload your documents’ section of the online application. There is also an option to mail the required documents. It is essential to sign and date all forms as incomplete applications will not be accepted. </w:t>
      </w:r>
    </w:p>
    <w:p w14:paraId="74E418CF" w14:textId="6D98A1FA" w:rsidR="00C42FAC" w:rsidRDefault="00C42FAC" w:rsidP="00C45F78">
      <w:pPr>
        <w:pStyle w:val="p1"/>
        <w:rPr>
          <w:rFonts w:ascii="Calibri" w:hAnsi="Calibri"/>
          <w:color w:val="000000" w:themeColor="text1"/>
          <w:sz w:val="24"/>
          <w:szCs w:val="24"/>
        </w:rPr>
      </w:pPr>
    </w:p>
    <w:p w14:paraId="138AD980" w14:textId="3D220809" w:rsidR="00C42FAC" w:rsidRPr="00D710A2" w:rsidRDefault="00EC483A" w:rsidP="00C45F78">
      <w:pPr>
        <w:pStyle w:val="p1"/>
        <w:rPr>
          <w:rFonts w:ascii="Calibri" w:hAnsi="Calibri"/>
          <w:b/>
          <w:bCs/>
          <w:color w:val="000000" w:themeColor="text1"/>
          <w:sz w:val="24"/>
          <w:szCs w:val="24"/>
        </w:rPr>
      </w:pPr>
      <w:r>
        <w:rPr>
          <w:rFonts w:ascii="Calibri" w:hAnsi="Calibri"/>
          <w:b/>
          <w:bCs/>
          <w:color w:val="000000" w:themeColor="text1"/>
          <w:sz w:val="24"/>
          <w:szCs w:val="24"/>
        </w:rPr>
        <w:t>Review and Submit.</w:t>
      </w:r>
    </w:p>
    <w:p w14:paraId="5B6F7404" w14:textId="0E5A0037" w:rsidR="00C42FAC" w:rsidRDefault="00C42FAC" w:rsidP="00C45F78">
      <w:pPr>
        <w:pStyle w:val="p1"/>
        <w:rPr>
          <w:rFonts w:ascii="Calibri" w:hAnsi="Calibri"/>
          <w:color w:val="000000" w:themeColor="text1"/>
          <w:sz w:val="24"/>
          <w:szCs w:val="24"/>
        </w:rPr>
      </w:pPr>
      <w:r>
        <w:rPr>
          <w:rFonts w:ascii="Calibri" w:hAnsi="Calibri"/>
          <w:color w:val="000000" w:themeColor="text1"/>
          <w:sz w:val="24"/>
          <w:szCs w:val="24"/>
        </w:rPr>
        <w:t>Stand by</w:t>
      </w:r>
      <w:r w:rsidR="005D4951">
        <w:rPr>
          <w:rFonts w:ascii="Calibri" w:hAnsi="Calibri"/>
          <w:color w:val="000000" w:themeColor="text1"/>
          <w:sz w:val="24"/>
          <w:szCs w:val="24"/>
        </w:rPr>
        <w:t>,</w:t>
      </w:r>
      <w:r>
        <w:rPr>
          <w:rFonts w:ascii="Calibri" w:hAnsi="Calibri"/>
          <w:color w:val="000000" w:themeColor="text1"/>
          <w:sz w:val="24"/>
          <w:szCs w:val="24"/>
        </w:rPr>
        <w:t xml:space="preserve"> ready for questions. </w:t>
      </w:r>
      <w:r w:rsidR="005D4951">
        <w:rPr>
          <w:rFonts w:ascii="Calibri" w:hAnsi="Calibri"/>
          <w:color w:val="000000" w:themeColor="text1"/>
          <w:sz w:val="24"/>
          <w:szCs w:val="24"/>
        </w:rPr>
        <w:t xml:space="preserve">From the time </w:t>
      </w:r>
      <w:r>
        <w:rPr>
          <w:rFonts w:ascii="Calibri" w:hAnsi="Calibri"/>
          <w:color w:val="000000" w:themeColor="text1"/>
          <w:sz w:val="24"/>
          <w:szCs w:val="24"/>
        </w:rPr>
        <w:t xml:space="preserve">the application is </w:t>
      </w:r>
      <w:r w:rsidR="005D4951">
        <w:rPr>
          <w:rFonts w:ascii="Calibri" w:hAnsi="Calibri"/>
          <w:color w:val="000000" w:themeColor="text1"/>
          <w:sz w:val="24"/>
          <w:szCs w:val="24"/>
        </w:rPr>
        <w:t>submitted, approval can take several weeks. During this time</w:t>
      </w:r>
      <w:r w:rsidR="00143B88">
        <w:rPr>
          <w:rFonts w:ascii="Calibri" w:hAnsi="Calibri"/>
          <w:color w:val="000000" w:themeColor="text1"/>
          <w:sz w:val="24"/>
          <w:szCs w:val="24"/>
        </w:rPr>
        <w:t>,</w:t>
      </w:r>
      <w:r w:rsidR="005D4951">
        <w:rPr>
          <w:rFonts w:ascii="Calibri" w:hAnsi="Calibri"/>
          <w:color w:val="000000" w:themeColor="text1"/>
          <w:sz w:val="24"/>
          <w:szCs w:val="24"/>
        </w:rPr>
        <w:t xml:space="preserve"> be available for additional follow-up questions in the event more documentation is required. The entire process from </w:t>
      </w:r>
      <w:r w:rsidR="00F2524F">
        <w:rPr>
          <w:rFonts w:ascii="Calibri" w:hAnsi="Calibri"/>
          <w:color w:val="000000" w:themeColor="text1"/>
          <w:sz w:val="24"/>
          <w:szCs w:val="24"/>
        </w:rPr>
        <w:t xml:space="preserve">application to funding </w:t>
      </w:r>
      <w:r w:rsidR="00492209">
        <w:rPr>
          <w:rFonts w:ascii="Calibri" w:hAnsi="Calibri"/>
          <w:color w:val="000000" w:themeColor="text1"/>
          <w:sz w:val="24"/>
          <w:szCs w:val="24"/>
        </w:rPr>
        <w:t>generally takes</w:t>
      </w:r>
      <w:r w:rsidR="00F2524F">
        <w:rPr>
          <w:rFonts w:ascii="Calibri" w:hAnsi="Calibri"/>
          <w:color w:val="000000" w:themeColor="text1"/>
          <w:sz w:val="24"/>
          <w:szCs w:val="24"/>
        </w:rPr>
        <w:t xml:space="preserve"> 30 to 90 days.</w:t>
      </w:r>
    </w:p>
    <w:p w14:paraId="68D5B17E" w14:textId="69072D1A" w:rsidR="00492209" w:rsidRDefault="00492209" w:rsidP="00C45F78">
      <w:pPr>
        <w:pStyle w:val="p1"/>
        <w:rPr>
          <w:rFonts w:ascii="Calibri" w:hAnsi="Calibri"/>
          <w:color w:val="000000" w:themeColor="text1"/>
          <w:sz w:val="24"/>
          <w:szCs w:val="24"/>
        </w:rPr>
      </w:pPr>
    </w:p>
    <w:p w14:paraId="535A21B9" w14:textId="6703E395" w:rsidR="00492209" w:rsidRDefault="00492209" w:rsidP="00C45F78">
      <w:pPr>
        <w:pStyle w:val="p1"/>
        <w:rPr>
          <w:rFonts w:ascii="Calibri" w:hAnsi="Calibri"/>
          <w:color w:val="000000" w:themeColor="text1"/>
          <w:sz w:val="24"/>
          <w:szCs w:val="24"/>
        </w:rPr>
      </w:pPr>
      <w:r>
        <w:rPr>
          <w:rFonts w:ascii="Calibri" w:hAnsi="Calibri"/>
          <w:color w:val="000000" w:themeColor="text1"/>
          <w:sz w:val="24"/>
          <w:szCs w:val="24"/>
        </w:rPr>
        <w:t xml:space="preserve">We have heard reports that after submitting the application process online, applicants have received an email acknowledgment that their application was received. </w:t>
      </w:r>
    </w:p>
    <w:p w14:paraId="059FDF12" w14:textId="613D6258" w:rsidR="00492209" w:rsidRDefault="00492209" w:rsidP="00C45F78">
      <w:pPr>
        <w:pStyle w:val="p1"/>
        <w:rPr>
          <w:rFonts w:ascii="Calibri" w:hAnsi="Calibri"/>
          <w:color w:val="000000" w:themeColor="text1"/>
          <w:sz w:val="24"/>
          <w:szCs w:val="24"/>
        </w:rPr>
      </w:pPr>
    </w:p>
    <w:p w14:paraId="0AF2BBA3" w14:textId="29B976F5" w:rsidR="00492209" w:rsidRPr="00A20F16" w:rsidRDefault="00E3506E" w:rsidP="00C45F78">
      <w:pPr>
        <w:pStyle w:val="p1"/>
        <w:rPr>
          <w:rFonts w:ascii="Calibri" w:hAnsi="Calibri"/>
          <w:color w:val="000000" w:themeColor="text1"/>
          <w:sz w:val="24"/>
          <w:szCs w:val="24"/>
        </w:rPr>
      </w:pPr>
      <w:r>
        <w:rPr>
          <w:rFonts w:ascii="Calibri" w:hAnsi="Calibri"/>
          <w:color w:val="000000" w:themeColor="text1"/>
          <w:sz w:val="24"/>
          <w:szCs w:val="24"/>
        </w:rPr>
        <w:t>There are three ways in which you c</w:t>
      </w:r>
      <w:r w:rsidR="00492209">
        <w:rPr>
          <w:rFonts w:ascii="Calibri" w:hAnsi="Calibri"/>
          <w:color w:val="000000" w:themeColor="text1"/>
          <w:sz w:val="24"/>
          <w:szCs w:val="24"/>
        </w:rPr>
        <w:t xml:space="preserve">an </w:t>
      </w:r>
      <w:hyperlink r:id="rId15" w:history="1">
        <w:r w:rsidR="00492209" w:rsidRPr="00E3506E">
          <w:rPr>
            <w:rStyle w:val="Hyperlink"/>
            <w:rFonts w:ascii="Calibri" w:hAnsi="Calibri"/>
            <w:sz w:val="24"/>
            <w:szCs w:val="24"/>
          </w:rPr>
          <w:t>monitor your application status</w:t>
        </w:r>
      </w:hyperlink>
      <w:r>
        <w:rPr>
          <w:rFonts w:ascii="Calibri" w:hAnsi="Calibri"/>
          <w:color w:val="000000" w:themeColor="text1"/>
          <w:sz w:val="24"/>
          <w:szCs w:val="24"/>
        </w:rPr>
        <w:t>:</w:t>
      </w:r>
      <w:r w:rsidR="00492209">
        <w:rPr>
          <w:rFonts w:ascii="Calibri" w:hAnsi="Calibri"/>
          <w:color w:val="000000" w:themeColor="text1"/>
          <w:sz w:val="24"/>
          <w:szCs w:val="24"/>
        </w:rPr>
        <w:t xml:space="preserve"> </w:t>
      </w:r>
      <w:r>
        <w:rPr>
          <w:rFonts w:ascii="Calibri" w:hAnsi="Calibri"/>
          <w:color w:val="000000" w:themeColor="text1"/>
          <w:sz w:val="24"/>
          <w:szCs w:val="24"/>
        </w:rPr>
        <w:t xml:space="preserve">by phone, </w:t>
      </w:r>
      <w:r w:rsidR="00165183">
        <w:rPr>
          <w:rFonts w:ascii="Calibri" w:hAnsi="Calibri"/>
          <w:color w:val="000000" w:themeColor="text1"/>
          <w:sz w:val="24"/>
          <w:szCs w:val="24"/>
        </w:rPr>
        <w:t>online,</w:t>
      </w:r>
      <w:r>
        <w:rPr>
          <w:rFonts w:ascii="Calibri" w:hAnsi="Calibri"/>
          <w:color w:val="000000" w:themeColor="text1"/>
          <w:sz w:val="24"/>
          <w:szCs w:val="24"/>
        </w:rPr>
        <w:t xml:space="preserve"> or email.</w:t>
      </w:r>
    </w:p>
    <w:p w14:paraId="65F8821F" w14:textId="133D9F81" w:rsidR="00D710A2" w:rsidRPr="004C3264" w:rsidRDefault="00D710A2" w:rsidP="4CEAE3C5">
      <w:pPr>
        <w:rPr>
          <w:rFonts w:ascii="Calibri" w:hAnsi="Calibri"/>
          <w:color w:val="000000" w:themeColor="text1"/>
        </w:rPr>
      </w:pPr>
    </w:p>
    <w:p w14:paraId="48322218" w14:textId="77777777" w:rsidR="00C45F78" w:rsidRPr="007053EB" w:rsidRDefault="00C45F78">
      <w:pPr>
        <w:rPr>
          <w:color w:val="000000" w:themeColor="text1"/>
        </w:rPr>
      </w:pPr>
    </w:p>
    <w:sectPr w:rsidR="00C45F78" w:rsidRPr="007053EB" w:rsidSect="0050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A9"/>
    <w:multiLevelType w:val="hybridMultilevel"/>
    <w:tmpl w:val="0E4E10A0"/>
    <w:lvl w:ilvl="0" w:tplc="C05649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1F3"/>
    <w:multiLevelType w:val="hybridMultilevel"/>
    <w:tmpl w:val="46967598"/>
    <w:lvl w:ilvl="0" w:tplc="4636D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44E59"/>
    <w:multiLevelType w:val="hybridMultilevel"/>
    <w:tmpl w:val="EA429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97841"/>
    <w:multiLevelType w:val="hybridMultilevel"/>
    <w:tmpl w:val="5498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627C7"/>
    <w:multiLevelType w:val="hybridMultilevel"/>
    <w:tmpl w:val="6D8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1602D"/>
    <w:multiLevelType w:val="hybridMultilevel"/>
    <w:tmpl w:val="B12E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6251"/>
    <w:multiLevelType w:val="hybridMultilevel"/>
    <w:tmpl w:val="B86C97CE"/>
    <w:lvl w:ilvl="0" w:tplc="B81239C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C5"/>
    <w:rsid w:val="00027B37"/>
    <w:rsid w:val="00033584"/>
    <w:rsid w:val="00035C77"/>
    <w:rsid w:val="00093687"/>
    <w:rsid w:val="0011254A"/>
    <w:rsid w:val="00115D1C"/>
    <w:rsid w:val="00143B88"/>
    <w:rsid w:val="00162853"/>
    <w:rsid w:val="00165183"/>
    <w:rsid w:val="00175DF9"/>
    <w:rsid w:val="00180857"/>
    <w:rsid w:val="001A6990"/>
    <w:rsid w:val="001B0F0E"/>
    <w:rsid w:val="001C4EF0"/>
    <w:rsid w:val="001C5AA5"/>
    <w:rsid w:val="001D58BA"/>
    <w:rsid w:val="00210264"/>
    <w:rsid w:val="002125E1"/>
    <w:rsid w:val="00284D3D"/>
    <w:rsid w:val="002A349E"/>
    <w:rsid w:val="002B6AC7"/>
    <w:rsid w:val="002B6D70"/>
    <w:rsid w:val="00325181"/>
    <w:rsid w:val="003348D2"/>
    <w:rsid w:val="00394417"/>
    <w:rsid w:val="00404635"/>
    <w:rsid w:val="00405C6A"/>
    <w:rsid w:val="00423BB9"/>
    <w:rsid w:val="004403C5"/>
    <w:rsid w:val="004442CC"/>
    <w:rsid w:val="00471FBB"/>
    <w:rsid w:val="00476767"/>
    <w:rsid w:val="00492209"/>
    <w:rsid w:val="0049348C"/>
    <w:rsid w:val="004B430E"/>
    <w:rsid w:val="004C3264"/>
    <w:rsid w:val="004E6AF7"/>
    <w:rsid w:val="00500F5C"/>
    <w:rsid w:val="005142C9"/>
    <w:rsid w:val="00527EA2"/>
    <w:rsid w:val="00535314"/>
    <w:rsid w:val="005435D4"/>
    <w:rsid w:val="00553AD0"/>
    <w:rsid w:val="005617D9"/>
    <w:rsid w:val="005919AC"/>
    <w:rsid w:val="005B400A"/>
    <w:rsid w:val="005D4951"/>
    <w:rsid w:val="005D5694"/>
    <w:rsid w:val="0063299E"/>
    <w:rsid w:val="00672D58"/>
    <w:rsid w:val="00676683"/>
    <w:rsid w:val="006A108D"/>
    <w:rsid w:val="006C2E16"/>
    <w:rsid w:val="006F3AD2"/>
    <w:rsid w:val="007053EB"/>
    <w:rsid w:val="00755761"/>
    <w:rsid w:val="00786F96"/>
    <w:rsid w:val="007C1F26"/>
    <w:rsid w:val="007D1255"/>
    <w:rsid w:val="007E01A9"/>
    <w:rsid w:val="00847D83"/>
    <w:rsid w:val="008559C1"/>
    <w:rsid w:val="00873D12"/>
    <w:rsid w:val="0087566A"/>
    <w:rsid w:val="00885672"/>
    <w:rsid w:val="00915298"/>
    <w:rsid w:val="00917153"/>
    <w:rsid w:val="009536EC"/>
    <w:rsid w:val="0097173E"/>
    <w:rsid w:val="0097308B"/>
    <w:rsid w:val="009D735E"/>
    <w:rsid w:val="00A20F16"/>
    <w:rsid w:val="00A318D1"/>
    <w:rsid w:val="00A6418E"/>
    <w:rsid w:val="00A7125E"/>
    <w:rsid w:val="00A71729"/>
    <w:rsid w:val="00A833F2"/>
    <w:rsid w:val="00AB50D8"/>
    <w:rsid w:val="00AC019E"/>
    <w:rsid w:val="00AC1609"/>
    <w:rsid w:val="00AF45EE"/>
    <w:rsid w:val="00B104A7"/>
    <w:rsid w:val="00B206C5"/>
    <w:rsid w:val="00B26571"/>
    <w:rsid w:val="00B36030"/>
    <w:rsid w:val="00B545B6"/>
    <w:rsid w:val="00B87B8A"/>
    <w:rsid w:val="00BD4FE1"/>
    <w:rsid w:val="00BD6DF4"/>
    <w:rsid w:val="00BE5135"/>
    <w:rsid w:val="00C14568"/>
    <w:rsid w:val="00C3254D"/>
    <w:rsid w:val="00C42FAC"/>
    <w:rsid w:val="00C432BD"/>
    <w:rsid w:val="00C45F78"/>
    <w:rsid w:val="00C8336D"/>
    <w:rsid w:val="00C90E76"/>
    <w:rsid w:val="00C93063"/>
    <w:rsid w:val="00CD6DBF"/>
    <w:rsid w:val="00CE6E45"/>
    <w:rsid w:val="00D55DD3"/>
    <w:rsid w:val="00D710A2"/>
    <w:rsid w:val="00D716D4"/>
    <w:rsid w:val="00DC1934"/>
    <w:rsid w:val="00DD7EBB"/>
    <w:rsid w:val="00E10B7E"/>
    <w:rsid w:val="00E13EEB"/>
    <w:rsid w:val="00E3506E"/>
    <w:rsid w:val="00E5421D"/>
    <w:rsid w:val="00EA1C7C"/>
    <w:rsid w:val="00EB7843"/>
    <w:rsid w:val="00EC483A"/>
    <w:rsid w:val="00F2339D"/>
    <w:rsid w:val="00F2524F"/>
    <w:rsid w:val="00F26026"/>
    <w:rsid w:val="00F3720E"/>
    <w:rsid w:val="00F52944"/>
    <w:rsid w:val="00F55820"/>
    <w:rsid w:val="00FF630B"/>
    <w:rsid w:val="048B08A4"/>
    <w:rsid w:val="04E155E9"/>
    <w:rsid w:val="0A80E6F4"/>
    <w:rsid w:val="0C4C080D"/>
    <w:rsid w:val="0C893452"/>
    <w:rsid w:val="0F0549BB"/>
    <w:rsid w:val="179DFC2C"/>
    <w:rsid w:val="21C34589"/>
    <w:rsid w:val="2269855F"/>
    <w:rsid w:val="2B05C5C9"/>
    <w:rsid w:val="351C78B4"/>
    <w:rsid w:val="39DBDEB5"/>
    <w:rsid w:val="4BD68888"/>
    <w:rsid w:val="4CEAE3C5"/>
    <w:rsid w:val="50FFDA71"/>
    <w:rsid w:val="515ED47A"/>
    <w:rsid w:val="52FEFF16"/>
    <w:rsid w:val="53DCDDD9"/>
    <w:rsid w:val="5736DAA3"/>
    <w:rsid w:val="58A9604E"/>
    <w:rsid w:val="5DF79745"/>
    <w:rsid w:val="5E8B2850"/>
    <w:rsid w:val="63C7C2D3"/>
    <w:rsid w:val="730066E5"/>
    <w:rsid w:val="74962653"/>
    <w:rsid w:val="774FB6F6"/>
    <w:rsid w:val="7E7B7C8C"/>
    <w:rsid w:val="7FF0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40CF"/>
  <w14:defaultImageDpi w14:val="32767"/>
  <w15:chartTrackingRefBased/>
  <w15:docId w15:val="{B8DD78CB-4A96-4FC7-910E-9CE1D36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5F78"/>
    <w:rPr>
      <w:rFonts w:ascii="Helvetica" w:hAnsi="Helvetica" w:cs="Times New Roman"/>
      <w:color w:val="424242"/>
      <w:sz w:val="23"/>
      <w:szCs w:val="23"/>
    </w:rPr>
  </w:style>
  <w:style w:type="character" w:styleId="CommentReference">
    <w:name w:val="annotation reference"/>
    <w:basedOn w:val="DefaultParagraphFont"/>
    <w:uiPriority w:val="99"/>
    <w:semiHidden/>
    <w:unhideWhenUsed/>
    <w:rsid w:val="004C3264"/>
    <w:rPr>
      <w:sz w:val="18"/>
      <w:szCs w:val="18"/>
    </w:rPr>
  </w:style>
  <w:style w:type="paragraph" w:styleId="CommentText">
    <w:name w:val="annotation text"/>
    <w:basedOn w:val="Normal"/>
    <w:link w:val="CommentTextChar"/>
    <w:uiPriority w:val="99"/>
    <w:semiHidden/>
    <w:unhideWhenUsed/>
    <w:rsid w:val="004C3264"/>
  </w:style>
  <w:style w:type="character" w:customStyle="1" w:styleId="CommentTextChar">
    <w:name w:val="Comment Text Char"/>
    <w:basedOn w:val="DefaultParagraphFont"/>
    <w:link w:val="CommentText"/>
    <w:uiPriority w:val="99"/>
    <w:semiHidden/>
    <w:rsid w:val="004C3264"/>
  </w:style>
  <w:style w:type="paragraph" w:styleId="CommentSubject">
    <w:name w:val="annotation subject"/>
    <w:basedOn w:val="CommentText"/>
    <w:next w:val="CommentText"/>
    <w:link w:val="CommentSubjectChar"/>
    <w:uiPriority w:val="99"/>
    <w:semiHidden/>
    <w:unhideWhenUsed/>
    <w:rsid w:val="004C3264"/>
    <w:rPr>
      <w:b/>
      <w:bCs/>
      <w:sz w:val="20"/>
      <w:szCs w:val="20"/>
    </w:rPr>
  </w:style>
  <w:style w:type="character" w:customStyle="1" w:styleId="CommentSubjectChar">
    <w:name w:val="Comment Subject Char"/>
    <w:basedOn w:val="CommentTextChar"/>
    <w:link w:val="CommentSubject"/>
    <w:uiPriority w:val="99"/>
    <w:semiHidden/>
    <w:rsid w:val="004C3264"/>
    <w:rPr>
      <w:b/>
      <w:bCs/>
      <w:sz w:val="20"/>
      <w:szCs w:val="20"/>
    </w:rPr>
  </w:style>
  <w:style w:type="paragraph" w:styleId="BalloonText">
    <w:name w:val="Balloon Text"/>
    <w:basedOn w:val="Normal"/>
    <w:link w:val="BalloonTextChar"/>
    <w:uiPriority w:val="99"/>
    <w:semiHidden/>
    <w:unhideWhenUsed/>
    <w:rsid w:val="004C3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264"/>
    <w:rPr>
      <w:rFonts w:ascii="Times New Roman" w:hAnsi="Times New Roman" w:cs="Times New Roman"/>
      <w:sz w:val="18"/>
      <w:szCs w:val="18"/>
    </w:rPr>
  </w:style>
  <w:style w:type="character" w:styleId="Hyperlink">
    <w:name w:val="Hyperlink"/>
    <w:basedOn w:val="DefaultParagraphFont"/>
    <w:uiPriority w:val="99"/>
    <w:unhideWhenUsed/>
    <w:rsid w:val="004C3264"/>
    <w:rPr>
      <w:color w:val="0000FF"/>
      <w:u w:val="single"/>
    </w:rPr>
  </w:style>
  <w:style w:type="paragraph" w:styleId="ListParagraph">
    <w:name w:val="List Paragraph"/>
    <w:basedOn w:val="Normal"/>
    <w:uiPriority w:val="34"/>
    <w:qFormat/>
    <w:rsid w:val="00C432BD"/>
    <w:pPr>
      <w:ind w:left="720"/>
      <w:contextualSpacing/>
    </w:pPr>
  </w:style>
  <w:style w:type="character" w:styleId="UnresolvedMention">
    <w:name w:val="Unresolved Mention"/>
    <w:basedOn w:val="DefaultParagraphFont"/>
    <w:uiPriority w:val="99"/>
    <w:rsid w:val="00C14568"/>
    <w:rPr>
      <w:color w:val="605E5C"/>
      <w:shd w:val="clear" w:color="auto" w:fill="E1DFDD"/>
    </w:rPr>
  </w:style>
  <w:style w:type="character" w:styleId="FollowedHyperlink">
    <w:name w:val="FollowedHyperlink"/>
    <w:basedOn w:val="DefaultParagraphFont"/>
    <w:uiPriority w:val="99"/>
    <w:semiHidden/>
    <w:unhideWhenUsed/>
    <w:rsid w:val="00915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832">
      <w:bodyDiv w:val="1"/>
      <w:marLeft w:val="0"/>
      <w:marRight w:val="0"/>
      <w:marTop w:val="0"/>
      <w:marBottom w:val="0"/>
      <w:divBdr>
        <w:top w:val="none" w:sz="0" w:space="0" w:color="auto"/>
        <w:left w:val="none" w:sz="0" w:space="0" w:color="auto"/>
        <w:bottom w:val="none" w:sz="0" w:space="0" w:color="auto"/>
        <w:right w:val="none" w:sz="0" w:space="0" w:color="auto"/>
      </w:divBdr>
    </w:div>
    <w:div w:id="413086838">
      <w:bodyDiv w:val="1"/>
      <w:marLeft w:val="0"/>
      <w:marRight w:val="0"/>
      <w:marTop w:val="0"/>
      <w:marBottom w:val="0"/>
      <w:divBdr>
        <w:top w:val="none" w:sz="0" w:space="0" w:color="auto"/>
        <w:left w:val="none" w:sz="0" w:space="0" w:color="auto"/>
        <w:bottom w:val="none" w:sz="0" w:space="0" w:color="auto"/>
        <w:right w:val="none" w:sz="0" w:space="0" w:color="auto"/>
      </w:divBdr>
      <w:divsChild>
        <w:div w:id="1795561084">
          <w:marLeft w:val="0"/>
          <w:marRight w:val="0"/>
          <w:marTop w:val="0"/>
          <w:marBottom w:val="0"/>
          <w:divBdr>
            <w:top w:val="none" w:sz="0" w:space="0" w:color="auto"/>
            <w:left w:val="none" w:sz="0" w:space="0" w:color="auto"/>
            <w:bottom w:val="none" w:sz="0" w:space="0" w:color="auto"/>
            <w:right w:val="none" w:sz="0" w:space="0" w:color="auto"/>
          </w:divBdr>
          <w:divsChild>
            <w:div w:id="122772352">
              <w:marLeft w:val="0"/>
              <w:marRight w:val="0"/>
              <w:marTop w:val="0"/>
              <w:marBottom w:val="0"/>
              <w:divBdr>
                <w:top w:val="none" w:sz="0" w:space="0" w:color="auto"/>
                <w:left w:val="none" w:sz="0" w:space="0" w:color="auto"/>
                <w:bottom w:val="none" w:sz="0" w:space="0" w:color="auto"/>
                <w:right w:val="none" w:sz="0" w:space="0" w:color="auto"/>
              </w:divBdr>
              <w:divsChild>
                <w:div w:id="159779688">
                  <w:marLeft w:val="0"/>
                  <w:marRight w:val="0"/>
                  <w:marTop w:val="0"/>
                  <w:marBottom w:val="0"/>
                  <w:divBdr>
                    <w:top w:val="none" w:sz="0" w:space="0" w:color="auto"/>
                    <w:left w:val="none" w:sz="0" w:space="0" w:color="auto"/>
                    <w:bottom w:val="none" w:sz="0" w:space="0" w:color="auto"/>
                    <w:right w:val="none" w:sz="0" w:space="0" w:color="auto"/>
                  </w:divBdr>
                </w:div>
                <w:div w:id="372727845">
                  <w:marLeft w:val="0"/>
                  <w:marRight w:val="0"/>
                  <w:marTop w:val="0"/>
                  <w:marBottom w:val="0"/>
                  <w:divBdr>
                    <w:top w:val="none" w:sz="0" w:space="0" w:color="auto"/>
                    <w:left w:val="none" w:sz="0" w:space="0" w:color="auto"/>
                    <w:bottom w:val="none" w:sz="0" w:space="0" w:color="auto"/>
                    <w:right w:val="none" w:sz="0" w:space="0" w:color="auto"/>
                  </w:divBdr>
                </w:div>
                <w:div w:id="1788501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30903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sasterloan.sba.gov/apply-for-disaster-loan/pdfs/Fee%20Disclosure%20Form%20and%20Compensation%20Agreement%20(SBA%20Form%20159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ovautus.sharepoint.com/sites/CPAsNETGroup/Shared%20Documents/Newsletters/Profit%20Margins/2020/Timely%20Alerts/1.%09https:/disasterloan.sba.gov/ela/Documents/Schedule_of_Liabilit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sites/default/files/forms/SBA_Form_413_7a-504-SBG.pdf" TargetMode="External"/><Relationship Id="rId5" Type="http://schemas.openxmlformats.org/officeDocument/2006/relationships/styles" Target="styles.xml"/><Relationship Id="rId15" Type="http://schemas.openxmlformats.org/officeDocument/2006/relationships/hyperlink" Target="https://disasterloan.sba.gov/ela/Home/Offline" TargetMode="External"/><Relationship Id="rId10" Type="http://schemas.openxmlformats.org/officeDocument/2006/relationships/hyperlink" Target="https://www.irs.gov/forms-pubs/about-form-4506-t" TargetMode="External"/><Relationship Id="rId4" Type="http://schemas.openxmlformats.org/officeDocument/2006/relationships/numbering" Target="numbering.xml"/><Relationship Id="rId9" Type="http://schemas.openxmlformats.org/officeDocument/2006/relationships/hyperlink" Target="https://disasterloan.sba.gov/ela/Declarations/Index" TargetMode="External"/><Relationship Id="rId14" Type="http://schemas.openxmlformats.org/officeDocument/2006/relationships/hyperlink" Target="https://covid19relief.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9" ma:contentTypeDescription="Create a new document." ma:contentTypeScope="" ma:versionID="8036154cc88a0245e768b22c19b03eea">
  <xsd:schema xmlns:xsd="http://www.w3.org/2001/XMLSchema" xmlns:xs="http://www.w3.org/2001/XMLSchema" xmlns:p="http://schemas.microsoft.com/office/2006/metadata/properties" xmlns:ns2="4fb526e6-87a1-4300-b63f-91c0eefa9031" targetNamespace="http://schemas.microsoft.com/office/2006/metadata/properties" ma:root="true" ma:fieldsID="3a488a933c04a9095df6d76c8c443723" ns2:_="">
    <xsd:import namespace="4fb526e6-87a1-4300-b63f-91c0eefa9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C4396-713D-45B1-8638-A36FAAC2D6D9}">
  <ds:schemaRefs>
    <ds:schemaRef ds:uri="http://schemas.microsoft.com/sharepoint/v3/contenttype/forms"/>
  </ds:schemaRefs>
</ds:datastoreItem>
</file>

<file path=customXml/itemProps2.xml><?xml version="1.0" encoding="utf-8"?>
<ds:datastoreItem xmlns:ds="http://schemas.openxmlformats.org/officeDocument/2006/customXml" ds:itemID="{C9FDFB0E-4F9C-4C7F-8688-916D41C3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AC00F-9D0D-4590-8CFF-56A4B68BD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Links>
    <vt:vector size="54" baseType="variant">
      <vt:variant>
        <vt:i4>5701703</vt:i4>
      </vt:variant>
      <vt:variant>
        <vt:i4>24</vt:i4>
      </vt:variant>
      <vt:variant>
        <vt:i4>0</vt:i4>
      </vt:variant>
      <vt:variant>
        <vt:i4>5</vt:i4>
      </vt:variant>
      <vt:variant>
        <vt:lpwstr>https://disasterloan.sba.gov/ela/Home/Offline</vt:lpwstr>
      </vt:variant>
      <vt:variant>
        <vt:lpwstr/>
      </vt:variant>
      <vt:variant>
        <vt:i4>983042</vt:i4>
      </vt:variant>
      <vt:variant>
        <vt:i4>21</vt:i4>
      </vt:variant>
      <vt:variant>
        <vt:i4>0</vt:i4>
      </vt:variant>
      <vt:variant>
        <vt:i4>5</vt:i4>
      </vt:variant>
      <vt:variant>
        <vt:lpwstr>https://disasterloan.sba.gov/apply-for-disaster-loan/pdfs/Business Loan Application (SBA Form 5).pdf</vt:lpwstr>
      </vt:variant>
      <vt:variant>
        <vt:lpwstr/>
      </vt:variant>
      <vt:variant>
        <vt:i4>1638402</vt:i4>
      </vt:variant>
      <vt:variant>
        <vt:i4>18</vt:i4>
      </vt:variant>
      <vt:variant>
        <vt:i4>0</vt:i4>
      </vt:variant>
      <vt:variant>
        <vt:i4>5</vt:i4>
      </vt:variant>
      <vt:variant>
        <vt:lpwstr>https://disasterloan.sba.gov/ela/</vt:lpwstr>
      </vt:variant>
      <vt:variant>
        <vt:lpwstr/>
      </vt:variant>
      <vt:variant>
        <vt:i4>5767175</vt:i4>
      </vt:variant>
      <vt:variant>
        <vt:i4>15</vt:i4>
      </vt:variant>
      <vt:variant>
        <vt:i4>0</vt:i4>
      </vt:variant>
      <vt:variant>
        <vt:i4>5</vt:i4>
      </vt:variant>
      <vt:variant>
        <vt:lpwstr>https://www.sba.gov/funding-programs/disaster-assistance</vt:lpwstr>
      </vt:variant>
      <vt:variant>
        <vt:lpwstr/>
      </vt:variant>
      <vt:variant>
        <vt:i4>1048647</vt:i4>
      </vt:variant>
      <vt:variant>
        <vt:i4>12</vt:i4>
      </vt:variant>
      <vt:variant>
        <vt:i4>0</vt:i4>
      </vt:variant>
      <vt:variant>
        <vt:i4>5</vt:i4>
      </vt:variant>
      <vt:variant>
        <vt:lpwstr>https://disasterloan.sba.gov/apply-for-disaster-loan/pdfs/Fee Disclosure Form and Compensation Agreement (SBA Form 159D).pdf</vt:lpwstr>
      </vt:variant>
      <vt:variant>
        <vt:lpwstr/>
      </vt:variant>
      <vt:variant>
        <vt:i4>852055</vt:i4>
      </vt:variant>
      <vt:variant>
        <vt:i4>9</vt:i4>
      </vt:variant>
      <vt:variant>
        <vt:i4>0</vt:i4>
      </vt:variant>
      <vt:variant>
        <vt:i4>5</vt:i4>
      </vt:variant>
      <vt:variant>
        <vt:lpwstr>1.%09https:/disasterloan.sba.gov/ela/Documents/Schedule_of_Liabilities.aspx</vt:lpwstr>
      </vt:variant>
      <vt:variant>
        <vt:lpwstr/>
      </vt:variant>
      <vt:variant>
        <vt:i4>3735577</vt:i4>
      </vt:variant>
      <vt:variant>
        <vt:i4>6</vt:i4>
      </vt:variant>
      <vt:variant>
        <vt:i4>0</vt:i4>
      </vt:variant>
      <vt:variant>
        <vt:i4>5</vt:i4>
      </vt:variant>
      <vt:variant>
        <vt:lpwstr>https://www.sba.gov/sites/default/files/forms/SBA_Form_413_7a-504-SBG.pdf</vt:lpwstr>
      </vt:variant>
      <vt:variant>
        <vt:lpwstr/>
      </vt:variant>
      <vt:variant>
        <vt:i4>4784128</vt:i4>
      </vt:variant>
      <vt:variant>
        <vt:i4>3</vt:i4>
      </vt:variant>
      <vt:variant>
        <vt:i4>0</vt:i4>
      </vt:variant>
      <vt:variant>
        <vt:i4>5</vt:i4>
      </vt:variant>
      <vt:variant>
        <vt:lpwstr>https://www.irs.gov/forms-pubs/about-form-4506-t</vt:lpwstr>
      </vt:variant>
      <vt:variant>
        <vt:lpwstr/>
      </vt:variant>
      <vt:variant>
        <vt:i4>3997747</vt:i4>
      </vt:variant>
      <vt:variant>
        <vt:i4>0</vt:i4>
      </vt:variant>
      <vt:variant>
        <vt:i4>0</vt:i4>
      </vt:variant>
      <vt:variant>
        <vt:i4>5</vt:i4>
      </vt:variant>
      <vt:variant>
        <vt:lpwstr>https://disasterloan.sba.gov/ela/Declarations/Index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Kwallek</dc:creator>
  <cp:keywords/>
  <dc:description/>
  <cp:lastModifiedBy>Hannah Drager</cp:lastModifiedBy>
  <cp:revision>16</cp:revision>
  <dcterms:created xsi:type="dcterms:W3CDTF">2020-03-31T15:51:00Z</dcterms:created>
  <dcterms:modified xsi:type="dcterms:W3CDTF">2020-04-15T16:57:00Z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